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PｺﾞｼｯｸM" w:hAnsi="HGPｺﾞｼｯｸM" w:eastAsia="HGPｺﾞｼｯｸM"/>
          <w:b w:val="1"/>
          <w:color w:val="auto"/>
          <w:sz w:val="22"/>
        </w:rPr>
      </w:pPr>
      <w:bookmarkStart w:id="0" w:name="_GoBack"/>
      <w:bookmarkEnd w:id="0"/>
      <w:r>
        <w:rPr>
          <w:rFonts w:hint="eastAsia" w:ascii="HGPｺﾞｼｯｸM" w:hAnsi="HGPｺﾞｼｯｸM" w:eastAsia="HGPｺﾞｼｯｸM"/>
          <w:color w:val="auto"/>
          <w:sz w:val="22"/>
        </w:rPr>
        <w:t>様式４</w:t>
      </w:r>
    </w:p>
    <w:p>
      <w:pPr>
        <w:pStyle w:val="0"/>
        <w:ind w:left="2349" w:hanging="2349" w:hangingChars="900"/>
        <w:jc w:val="center"/>
        <w:rPr>
          <w:rFonts w:hint="eastAsia" w:ascii="HGPｺﾞｼｯｸM" w:hAnsi="HGPｺﾞｼｯｸM" w:eastAsia="HGPｺﾞｼｯｸM"/>
          <w:b w:val="1"/>
          <w:color w:val="auto"/>
          <w:sz w:val="26"/>
        </w:rPr>
      </w:pP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>総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 xml:space="preserve"> 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>括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 xml:space="preserve"> 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>担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 xml:space="preserve"> 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>当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 xml:space="preserve"> 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>者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 xml:space="preserve"> 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>の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 xml:space="preserve"> 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>実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 xml:space="preserve"> 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>績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 xml:space="preserve"> 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>等</w:t>
      </w:r>
    </w:p>
    <w:p>
      <w:pPr>
        <w:pStyle w:val="0"/>
        <w:ind w:left="1890" w:hanging="1890" w:hangingChars="900"/>
        <w:rPr>
          <w:rFonts w:hint="eastAsia" w:ascii="HGPｺﾞｼｯｸM" w:hAnsi="HGPｺﾞｼｯｸM" w:eastAsia="HGPｺﾞｼｯｸM"/>
          <w:color w:val="auto"/>
        </w:rPr>
      </w:pPr>
    </w:p>
    <w:p>
      <w:pPr>
        <w:pStyle w:val="0"/>
        <w:ind w:firstLine="220" w:firstLineChars="100"/>
        <w:jc w:val="left"/>
        <w:rPr>
          <w:rFonts w:hint="eastAsia" w:ascii="HGPｺﾞｼｯｸM" w:hAnsi="HGPｺﾞｼｯｸM" w:eastAsia="HGPｺﾞｼｯｸM"/>
          <w:color w:val="auto"/>
          <w:sz w:val="22"/>
        </w:rPr>
      </w:pPr>
      <w:r>
        <w:rPr>
          <w:rFonts w:hint="eastAsia" w:ascii="HGPｺﾞｼｯｸM" w:hAnsi="HGPｺﾞｼｯｸM" w:eastAsia="HGPｺﾞｼｯｸM"/>
          <w:color w:val="auto"/>
          <w:sz w:val="22"/>
        </w:rPr>
        <w:t>元請として受注した総合計画策定、まち・ひと・しごと創生総合戦略策定又は国土強靭化地域計画策定業務のうち、総括担当者の実績について記載して下さい。</w:t>
      </w:r>
    </w:p>
    <w:tbl>
      <w:tblPr>
        <w:tblStyle w:val="11"/>
        <w:tblW w:w="86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50"/>
        <w:gridCol w:w="6762"/>
      </w:tblGrid>
      <w:tr>
        <w:trPr>
          <w:trHeight w:val="480" w:hRule="atLeast"/>
        </w:trPr>
        <w:tc>
          <w:tcPr>
            <w:tcW w:w="199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氏名・年齢</w:t>
            </w:r>
          </w:p>
        </w:tc>
        <w:tc>
          <w:tcPr>
            <w:tcW w:w="735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所属・職名</w:t>
            </w:r>
          </w:p>
        </w:tc>
        <w:tc>
          <w:tcPr>
            <w:tcW w:w="7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</w:p>
        </w:tc>
      </w:tr>
      <w:tr>
        <w:trPr>
          <w:trHeight w:val="972" w:hRule="atLeast"/>
        </w:trPr>
        <w:tc>
          <w:tcPr>
            <w:tcW w:w="19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経歴等</w:t>
            </w:r>
          </w:p>
        </w:tc>
        <w:tc>
          <w:tcPr>
            <w:tcW w:w="7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実務経験年数</w:t>
            </w:r>
          </w:p>
        </w:tc>
        <w:tc>
          <w:tcPr>
            <w:tcW w:w="7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専門分野</w:t>
            </w:r>
          </w:p>
        </w:tc>
        <w:tc>
          <w:tcPr>
            <w:tcW w:w="7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</w:p>
        </w:tc>
      </w:tr>
      <w:tr>
        <w:trPr>
          <w:trHeight w:val="982" w:hRule="atLeast"/>
        </w:trPr>
        <w:tc>
          <w:tcPr>
            <w:tcW w:w="19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資格等</w:t>
            </w:r>
          </w:p>
        </w:tc>
        <w:tc>
          <w:tcPr>
            <w:tcW w:w="7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</w:p>
        </w:tc>
      </w:tr>
      <w:tr>
        <w:trPr>
          <w:trHeight w:val="4668" w:hRule="atLeast"/>
        </w:trPr>
        <w:tc>
          <w:tcPr>
            <w:tcW w:w="934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主要な同種・類似業務の概要と担当した分野</w:t>
            </w:r>
          </w:p>
        </w:tc>
      </w:tr>
      <w:tr>
        <w:trPr>
          <w:trHeight w:val="1973" w:hRule="atLeast"/>
        </w:trPr>
        <w:tc>
          <w:tcPr>
            <w:tcW w:w="9345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現在従事中の主要な業務及び期間</w:t>
            </w:r>
          </w:p>
        </w:tc>
      </w:tr>
    </w:tbl>
    <w:p>
      <w:pPr>
        <w:pStyle w:val="0"/>
        <w:rPr>
          <w:rFonts w:hint="default" w:ascii="HGPｺﾞｼｯｸM" w:hAnsi="HGPｺﾞｼｯｸM" w:eastAsia="HGPｺﾞｼｯｸM"/>
          <w:color w:val="auto"/>
          <w:sz w:val="22"/>
        </w:rPr>
      </w:pPr>
      <w:r>
        <w:rPr>
          <w:rFonts w:hint="eastAsia" w:ascii="HGPｺﾞｼｯｸM" w:hAnsi="HGPｺﾞｼｯｸM" w:eastAsia="HGPｺﾞｼｯｸM"/>
          <w:color w:val="auto"/>
          <w:sz w:val="22"/>
        </w:rPr>
        <w:t>※本業務を受注した場合の、担当チームの総括者について記入する。</w:t>
      </w:r>
    </w:p>
    <w:p>
      <w:pPr>
        <w:pStyle w:val="0"/>
        <w:rPr>
          <w:rFonts w:hint="eastAsia" w:ascii="HGPｺﾞｼｯｸM" w:hAnsi="HGPｺﾞｼｯｸM" w:eastAsia="HGPｺﾞｼｯｸM"/>
          <w:color w:val="auto"/>
          <w:sz w:val="22"/>
        </w:rPr>
      </w:pPr>
    </w:p>
    <w:sectPr>
      <w:footerReference r:id="rId5" w:type="default"/>
      <w:pgSz w:w="11906" w:h="16838"/>
      <w:pgMar w:top="1985" w:right="1701" w:bottom="1701" w:left="1701" w:header="851" w:footer="737" w:gutter="0"/>
      <w:pgNumType w:fmt="numberInDash" w:start="1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BIZ UDPゴシック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page number"/>
    <w:basedOn w:val="10"/>
    <w:next w:val="23"/>
    <w:link w:val="0"/>
    <w:uiPriority w:val="0"/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1129</TotalTime>
  <Pages>18</Pages>
  <Words>130</Words>
  <Characters>6228</Characters>
  <Application>JUST Note</Application>
  <Lines>2894</Lines>
  <Paragraphs>400</Paragraphs>
  <Company> </Company>
  <CharactersWithSpaces>6820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甲佐町総合計画策定に係るプロポーザル方式実施要領</dc:title>
  <dc:creator>0251</dc:creator>
  <cp:lastModifiedBy>FJPCA220004</cp:lastModifiedBy>
  <cp:lastPrinted>2023-07-10T04:34:36Z</cp:lastPrinted>
  <dcterms:created xsi:type="dcterms:W3CDTF">2023-03-16T03:02:00Z</dcterms:created>
  <dcterms:modified xsi:type="dcterms:W3CDTF">2023-07-10T04:44:23Z</dcterms:modified>
  <cp:revision>55</cp:revision>
</cp:coreProperties>
</file>