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号（第４条関係）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富士川町長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申請者　　住　　所</w:t>
      </w:r>
    </w:p>
    <w:p>
      <w:pPr>
        <w:pStyle w:val="0"/>
        <w:ind w:firstLine="5460" w:firstLineChars="2600"/>
        <w:rPr>
          <w:rFonts w:hint="default"/>
        </w:rPr>
      </w:pPr>
      <w:r>
        <w:rPr>
          <w:rFonts w:hint="eastAsia"/>
        </w:rPr>
        <w:t>氏　　名　　　　　　　　　</w:t>
      </w:r>
    </w:p>
    <w:p>
      <w:pPr>
        <w:pStyle w:val="0"/>
        <w:ind w:firstLine="5460" w:firstLineChars="26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firstLine="5460" w:firstLineChars="260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富士川町マスコットキャラクターゆずにゃんデザイン使用許可申請書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富士川町マスコットキャラクター「ゆずにゃん」のデザインを使用したいので、富士川町マスコットキャラクター「ゆずにゃん」デザイン使用要領第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項の規定により、関係書類を添えて次のとおり申請します。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93"/>
        <w:gridCol w:w="7001"/>
      </w:tblGrid>
      <w:tr>
        <w:trPr>
          <w:trHeight w:val="1275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16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使用する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デザイン</w:t>
            </w:r>
          </w:p>
        </w:tc>
        <w:tc>
          <w:tcPr>
            <w:tcW w:w="717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52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使用方法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又　　は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製作方法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70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176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73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又　　は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アド</w:t>
            </w:r>
            <w:bookmarkStart w:id="0" w:name="_GoBack"/>
            <w:bookmarkEnd w:id="0"/>
            <w:r>
              <w:rPr>
                <w:rFonts w:hint="eastAsia"/>
              </w:rPr>
              <w:t>レス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4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3</Words>
  <Characters>199</Characters>
  <Application>JUST Note</Application>
  <Lines>34</Lines>
  <Paragraphs>19</Paragraphs>
  <Company>甲斐市</Company>
  <CharactersWithSpaces>229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山梨県甲斐市</dc:creator>
  <cp:lastModifiedBy>FJPCA222020a</cp:lastModifiedBy>
  <cp:lastPrinted>2024-05-17T04:40:44Z</cp:lastPrinted>
  <dcterms:created xsi:type="dcterms:W3CDTF">2021-03-16T04:54:00Z</dcterms:created>
  <dcterms:modified xsi:type="dcterms:W3CDTF">2024-05-17T04:40:47Z</dcterms:modified>
  <cp:revision>8</cp:revision>
</cp:coreProperties>
</file>